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1"/>
      </w:tblGrid>
      <w:tr w:rsidR="006E4E6D" w14:paraId="31665E24" w14:textId="77777777" w:rsidTr="00A44D3A">
        <w:tc>
          <w:tcPr>
            <w:tcW w:w="10911" w:type="dxa"/>
          </w:tcPr>
          <w:p w14:paraId="60E897BC" w14:textId="77777777" w:rsidR="006E4E6D" w:rsidRDefault="006E4E6D" w:rsidP="00A44D3A">
            <w:pPr>
              <w:jc w:val="right"/>
              <w:rPr>
                <w:color w:val="808080" w:themeColor="background1" w:themeShade="80"/>
              </w:rPr>
            </w:pPr>
          </w:p>
          <w:p w14:paraId="5611E45B" w14:textId="77777777" w:rsidR="006E4E6D" w:rsidRDefault="006E4E6D" w:rsidP="00A44D3A">
            <w:pPr>
              <w:jc w:val="right"/>
              <w:rPr>
                <w:color w:val="808080" w:themeColor="background1" w:themeShade="80"/>
              </w:rPr>
            </w:pPr>
            <w:r>
              <w:rPr>
                <w:noProof/>
              </w:rPr>
              <w:drawing>
                <wp:anchor distT="0" distB="0" distL="114300" distR="114300" simplePos="0" relativeHeight="251659264" behindDoc="0" locked="0" layoutInCell="1" allowOverlap="1" wp14:anchorId="36037DF9" wp14:editId="3F047CBE">
                  <wp:simplePos x="0" y="0"/>
                  <wp:positionH relativeFrom="column">
                    <wp:posOffset>471170</wp:posOffset>
                  </wp:positionH>
                  <wp:positionV relativeFrom="paragraph">
                    <wp:posOffset>22860</wp:posOffset>
                  </wp:positionV>
                  <wp:extent cx="1591945" cy="957580"/>
                  <wp:effectExtent l="0" t="0" r="825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267D4" w14:textId="77777777" w:rsidR="006E4E6D" w:rsidRDefault="006E4E6D" w:rsidP="00A44D3A">
            <w:pPr>
              <w:jc w:val="right"/>
              <w:rPr>
                <w:color w:val="808080" w:themeColor="background1" w:themeShade="80"/>
              </w:rPr>
            </w:pPr>
          </w:p>
          <w:p w14:paraId="4B05F1A7" w14:textId="77777777" w:rsidR="006E4E6D" w:rsidRPr="00F154EB" w:rsidRDefault="006E4E6D" w:rsidP="00A44D3A">
            <w:pPr>
              <w:jc w:val="right"/>
              <w:rPr>
                <w:b/>
                <w:color w:val="808080" w:themeColor="background1" w:themeShade="80"/>
              </w:rPr>
            </w:pPr>
            <w:r>
              <w:rPr>
                <w:color w:val="808080" w:themeColor="background1" w:themeShade="80"/>
              </w:rPr>
              <w:t xml:space="preserve">                                      </w:t>
            </w:r>
            <w:r w:rsidRPr="00F154EB">
              <w:rPr>
                <w:color w:val="808080" w:themeColor="background1" w:themeShade="80"/>
              </w:rPr>
              <w:t>Supporting refugees, asylum seekers &amp;</w:t>
            </w:r>
          </w:p>
          <w:p w14:paraId="3E147201" w14:textId="77777777" w:rsidR="006E4E6D" w:rsidRDefault="006E4E6D" w:rsidP="00A44D3A">
            <w:pPr>
              <w:jc w:val="right"/>
              <w:rPr>
                <w:noProof/>
              </w:rPr>
            </w:pPr>
            <w:r>
              <w:rPr>
                <w:color w:val="808080" w:themeColor="background1" w:themeShade="80"/>
              </w:rPr>
              <w:t xml:space="preserve">                                 </w:t>
            </w:r>
            <w:r w:rsidRPr="00F154EB">
              <w:rPr>
                <w:color w:val="808080" w:themeColor="background1" w:themeShade="80"/>
              </w:rPr>
              <w:t>those with no recourse to public funds</w:t>
            </w:r>
          </w:p>
        </w:tc>
      </w:tr>
      <w:tr w:rsidR="006E4E6D" w14:paraId="2229BB4F" w14:textId="77777777" w:rsidTr="00A44D3A">
        <w:tc>
          <w:tcPr>
            <w:tcW w:w="10911" w:type="dxa"/>
          </w:tcPr>
          <w:p w14:paraId="3F365362" w14:textId="77777777" w:rsidR="006E4E6D" w:rsidRDefault="006E4E6D" w:rsidP="00A44D3A">
            <w:pPr>
              <w:jc w:val="right"/>
              <w:rPr>
                <w:color w:val="808080" w:themeColor="background1" w:themeShade="80"/>
              </w:rPr>
            </w:pPr>
          </w:p>
        </w:tc>
      </w:tr>
    </w:tbl>
    <w:p w14:paraId="4B35ABB3" w14:textId="77777777" w:rsidR="005957F6" w:rsidRDefault="005957F6" w:rsidP="00A02A3B">
      <w:pPr>
        <w:pStyle w:val="NormalWeb"/>
        <w:spacing w:before="0" w:beforeAutospacing="0"/>
        <w:rPr>
          <w:rFonts w:asciiTheme="minorHAnsi" w:hAnsiTheme="minorHAnsi" w:cstheme="minorHAnsi"/>
          <w:b/>
          <w:bCs/>
          <w:sz w:val="44"/>
          <w:szCs w:val="44"/>
        </w:rPr>
      </w:pPr>
    </w:p>
    <w:p w14:paraId="3535BA8C" w14:textId="52741AD1" w:rsidR="0094071D" w:rsidRDefault="0094071D" w:rsidP="006E4E6D">
      <w:pPr>
        <w:pStyle w:val="NormalWeb"/>
        <w:spacing w:before="0" w:beforeAutospacing="0"/>
        <w:jc w:val="center"/>
        <w:rPr>
          <w:rFonts w:asciiTheme="minorHAnsi" w:hAnsiTheme="minorHAnsi" w:cstheme="minorHAnsi"/>
          <w:b/>
          <w:bCs/>
          <w:sz w:val="44"/>
          <w:szCs w:val="44"/>
        </w:rPr>
      </w:pPr>
      <w:r w:rsidRPr="0094071D">
        <w:rPr>
          <w:rFonts w:asciiTheme="minorHAnsi" w:hAnsiTheme="minorHAnsi" w:cstheme="minorHAnsi"/>
          <w:b/>
          <w:bCs/>
          <w:sz w:val="44"/>
          <w:szCs w:val="44"/>
        </w:rPr>
        <w:t>Volunteer Bank driver</w:t>
      </w:r>
    </w:p>
    <w:p w14:paraId="48259C79" w14:textId="6119C8B5" w:rsidR="1DE4784C" w:rsidRPr="00E07300" w:rsidRDefault="00442BE9" w:rsidP="1DE4784C">
      <w:pPr>
        <w:pStyle w:val="NormalWeb"/>
        <w:spacing w:before="0" w:beforeAutospacing="0"/>
        <w:rPr>
          <w:rFonts w:asciiTheme="minorHAnsi" w:hAnsiTheme="minorHAnsi" w:cstheme="minorHAnsi"/>
          <w:color w:val="000000"/>
        </w:rPr>
      </w:pPr>
      <w:r w:rsidRPr="00E07300">
        <w:rPr>
          <w:rFonts w:asciiTheme="minorHAnsi" w:hAnsiTheme="minorHAnsi" w:cstheme="minorHAnsi"/>
          <w:color w:val="000000" w:themeColor="text1"/>
        </w:rPr>
        <w:t>Welcome to Voices in Exile!</w:t>
      </w:r>
    </w:p>
    <w:p w14:paraId="5DCA635C" w14:textId="72920F50" w:rsidR="00237546" w:rsidRPr="00E07300" w:rsidRDefault="00E07300" w:rsidP="00E07300">
      <w:pPr>
        <w:spacing w:after="100" w:afterAutospacing="1" w:line="240" w:lineRule="auto"/>
        <w:rPr>
          <w:rFonts w:eastAsia="Times New Roman" w:cstheme="minorHAnsi"/>
          <w:color w:val="000000" w:themeColor="text1"/>
          <w:sz w:val="24"/>
          <w:szCs w:val="24"/>
          <w:lang w:val="en-GB" w:eastAsia="en-GB"/>
        </w:rPr>
      </w:pPr>
      <w:r w:rsidRPr="00E07300">
        <w:rPr>
          <w:rFonts w:cstheme="minorHAnsi"/>
          <w:sz w:val="23"/>
          <w:szCs w:val="23"/>
        </w:rPr>
        <w:t>Voices in Exile works with refugees, asylum seekers and migrants with no recourse to public funds in Sussex. We offer both practical and legal support to those who would otherwise be unable to access justice. ViE clients include adult refugees, asylum seekers, people with no recourse to public funds, migrants referred for help because of domestic violence and people with mental health issues</w:t>
      </w:r>
      <w:r w:rsidRPr="00E07300">
        <w:rPr>
          <w:rFonts w:cstheme="minorHAnsi"/>
          <w:color w:val="44536A"/>
          <w:sz w:val="23"/>
          <w:szCs w:val="23"/>
        </w:rPr>
        <w:t xml:space="preserve">. </w:t>
      </w:r>
      <w:r w:rsidRPr="00E07300">
        <w:rPr>
          <w:rFonts w:cstheme="minorHAnsi"/>
          <w:sz w:val="23"/>
          <w:szCs w:val="23"/>
        </w:rPr>
        <w:t xml:space="preserve">We work with both individuals and families, including refugee families resettled in the UK from Syria, Afghanistan and, shortly, Ukraine. </w:t>
      </w:r>
      <w:r w:rsidR="004B65AB" w:rsidRPr="00E07300">
        <w:rPr>
          <w:rFonts w:eastAsia="Times New Roman" w:cstheme="minorHAnsi"/>
          <w:color w:val="000000" w:themeColor="text1"/>
          <w:sz w:val="24"/>
          <w:szCs w:val="24"/>
          <w:lang w:val="en-GB" w:eastAsia="en-GB"/>
        </w:rPr>
        <w:t>Ares covered: B</w:t>
      </w:r>
      <w:r w:rsidR="00237546" w:rsidRPr="00E07300">
        <w:rPr>
          <w:rFonts w:eastAsia="Times New Roman" w:cstheme="minorHAnsi"/>
          <w:color w:val="000000" w:themeColor="text1"/>
          <w:sz w:val="24"/>
          <w:szCs w:val="24"/>
          <w:lang w:val="en-GB" w:eastAsia="en-GB"/>
        </w:rPr>
        <w:t>righton and Hove for food delivery and wider for donation collection</w:t>
      </w:r>
    </w:p>
    <w:p w14:paraId="68430C05" w14:textId="7513059D" w:rsidR="00442BE9" w:rsidRPr="00E07300" w:rsidRDefault="00237546" w:rsidP="68D018F3">
      <w:pPr>
        <w:spacing w:after="100" w:afterAutospacing="1" w:line="240" w:lineRule="auto"/>
        <w:rPr>
          <w:rFonts w:eastAsia="Times New Roman" w:cstheme="minorHAnsi"/>
          <w:color w:val="000000" w:themeColor="text1"/>
          <w:sz w:val="24"/>
          <w:szCs w:val="24"/>
          <w:lang w:val="en-GB" w:eastAsia="en-GB"/>
        </w:rPr>
      </w:pPr>
      <w:r w:rsidRPr="00E07300">
        <w:rPr>
          <w:rFonts w:eastAsia="Times New Roman" w:cstheme="minorHAnsi"/>
          <w:color w:val="000000" w:themeColor="text1"/>
          <w:sz w:val="24"/>
          <w:szCs w:val="24"/>
          <w:lang w:val="en-GB" w:eastAsia="en-GB"/>
        </w:rPr>
        <w:t xml:space="preserve">Times: As this is a role is for a bank driver, </w:t>
      </w:r>
      <w:r w:rsidR="00ED709C" w:rsidRPr="00E07300">
        <w:rPr>
          <w:rFonts w:eastAsia="Times New Roman" w:cstheme="minorHAnsi"/>
          <w:color w:val="000000" w:themeColor="text1"/>
          <w:sz w:val="24"/>
          <w:szCs w:val="24"/>
          <w:lang w:val="en-GB" w:eastAsia="en-GB"/>
        </w:rPr>
        <w:t>there are no specific times. If it is to cover food delivery, this will take place on a Wednesday</w:t>
      </w:r>
      <w:r w:rsidR="004505C0" w:rsidRPr="00E07300">
        <w:rPr>
          <w:rFonts w:eastAsia="Times New Roman" w:cstheme="minorHAnsi"/>
          <w:color w:val="000000" w:themeColor="text1"/>
          <w:sz w:val="24"/>
          <w:szCs w:val="24"/>
          <w:lang w:val="en-GB" w:eastAsia="en-GB"/>
        </w:rPr>
        <w:t xml:space="preserve"> am</w:t>
      </w:r>
    </w:p>
    <w:p w14:paraId="6C76F15C" w14:textId="439D810A" w:rsidR="00442BE9" w:rsidRPr="00E07300" w:rsidRDefault="00442BE9" w:rsidP="68D018F3">
      <w:pPr>
        <w:spacing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 xml:space="preserve">To be able to volunteer with us you need to be able to fulfil </w:t>
      </w:r>
      <w:proofErr w:type="gramStart"/>
      <w:r w:rsidRPr="00E07300">
        <w:rPr>
          <w:rFonts w:eastAsia="Times New Roman" w:cstheme="minorHAnsi"/>
          <w:color w:val="000000" w:themeColor="text1"/>
          <w:sz w:val="24"/>
          <w:szCs w:val="24"/>
          <w:lang w:val="en-GB" w:eastAsia="en-GB"/>
        </w:rPr>
        <w:t>ALL of</w:t>
      </w:r>
      <w:proofErr w:type="gramEnd"/>
      <w:r w:rsidRPr="00E07300">
        <w:rPr>
          <w:rFonts w:eastAsia="Times New Roman" w:cstheme="minorHAnsi"/>
          <w:color w:val="000000" w:themeColor="text1"/>
          <w:sz w:val="24"/>
          <w:szCs w:val="24"/>
          <w:lang w:val="en-GB" w:eastAsia="en-GB"/>
        </w:rPr>
        <w:t xml:space="preserve"> the conditions below:</w:t>
      </w:r>
    </w:p>
    <w:p w14:paraId="32E6EDD3" w14:textId="77777777" w:rsidR="00442BE9" w:rsidRPr="00E07300" w:rsidRDefault="00442BE9" w:rsidP="00442BE9">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Have your own vehicle (up to date insurance, MOT etc)</w:t>
      </w:r>
    </w:p>
    <w:p w14:paraId="15F3066A" w14:textId="77777777" w:rsidR="006814C8" w:rsidRPr="00E07300" w:rsidRDefault="006814C8" w:rsidP="006814C8">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A valid driver’s licence which allows you to drive in the UK</w:t>
      </w:r>
    </w:p>
    <w:p w14:paraId="603E92C3" w14:textId="77777777" w:rsidR="00442BE9" w:rsidRPr="00E07300" w:rsidRDefault="00442BE9" w:rsidP="00442BE9">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Flexible</w:t>
      </w:r>
    </w:p>
    <w:p w14:paraId="58A3DAD0" w14:textId="77777777" w:rsidR="0018161C" w:rsidRPr="00E07300" w:rsidRDefault="00442BE9" w:rsidP="0018161C">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Able to handle confidential information</w:t>
      </w:r>
      <w:r w:rsidR="0018161C" w:rsidRPr="00E07300">
        <w:rPr>
          <w:rFonts w:eastAsia="Times New Roman" w:cstheme="minorHAnsi"/>
          <w:color w:val="000000"/>
          <w:sz w:val="24"/>
          <w:szCs w:val="24"/>
          <w:lang w:val="en-GB" w:eastAsia="en-GB"/>
        </w:rPr>
        <w:t xml:space="preserve"> </w:t>
      </w:r>
    </w:p>
    <w:p w14:paraId="5B913E3F" w14:textId="15BF945A" w:rsidR="00442BE9" w:rsidRPr="00E07300" w:rsidRDefault="0018161C" w:rsidP="0018161C">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 xml:space="preserve">Fit and able to lift and carry and manage stairs. </w:t>
      </w:r>
    </w:p>
    <w:p w14:paraId="7B60F8AB" w14:textId="5E99BA4D" w:rsidR="0076233D" w:rsidRPr="00E07300" w:rsidRDefault="0076233D" w:rsidP="0076233D">
      <w:p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 xml:space="preserve">Personal </w:t>
      </w:r>
      <w:r w:rsidR="00F251F1" w:rsidRPr="00E07300">
        <w:rPr>
          <w:rFonts w:eastAsia="Times New Roman" w:cstheme="minorHAnsi"/>
          <w:color w:val="000000"/>
          <w:sz w:val="24"/>
          <w:szCs w:val="24"/>
          <w:lang w:val="en-GB" w:eastAsia="en-GB"/>
        </w:rPr>
        <w:t>qualities</w:t>
      </w:r>
    </w:p>
    <w:p w14:paraId="6E0DD6F1" w14:textId="025B15D3" w:rsidR="00442BE9" w:rsidRPr="00E07300" w:rsidRDefault="00442BE9" w:rsidP="00442BE9">
      <w:pPr>
        <w:numPr>
          <w:ilvl w:val="0"/>
          <w:numId w:val="1"/>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Friendly, approachable and have empathy</w:t>
      </w:r>
    </w:p>
    <w:p w14:paraId="23FBD683" w14:textId="38D97D5D" w:rsidR="00442BE9" w:rsidRPr="00E07300" w:rsidRDefault="00F251F1" w:rsidP="00442BE9">
      <w:pPr>
        <w:spacing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Covid-19 safety</w:t>
      </w:r>
      <w:r w:rsidR="007A0AAC" w:rsidRPr="00E07300">
        <w:rPr>
          <w:rFonts w:eastAsia="Times New Roman" w:cstheme="minorHAnsi"/>
          <w:color w:val="000000"/>
          <w:sz w:val="24"/>
          <w:szCs w:val="24"/>
          <w:lang w:val="en-GB" w:eastAsia="en-GB"/>
        </w:rPr>
        <w:t xml:space="preserve"> </w:t>
      </w:r>
    </w:p>
    <w:p w14:paraId="0F6115EB" w14:textId="012FAA32" w:rsidR="00442BE9" w:rsidRPr="00E07300" w:rsidRDefault="00442BE9" w:rsidP="70D8E3E9">
      <w:pPr>
        <w:numPr>
          <w:ilvl w:val="0"/>
          <w:numId w:val="2"/>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 xml:space="preserve">You are well and have no symptoms </w:t>
      </w:r>
      <w:r w:rsidR="48C99E65" w:rsidRPr="00E07300">
        <w:rPr>
          <w:rFonts w:eastAsia="Times New Roman" w:cstheme="minorHAnsi"/>
          <w:color w:val="000000" w:themeColor="text1"/>
          <w:sz w:val="24"/>
          <w:szCs w:val="24"/>
          <w:lang w:val="en-GB" w:eastAsia="en-GB"/>
        </w:rPr>
        <w:t xml:space="preserve">of Covid-19, such as a </w:t>
      </w:r>
      <w:r w:rsidRPr="00E07300">
        <w:rPr>
          <w:rFonts w:eastAsia="Times New Roman" w:cstheme="minorHAnsi"/>
          <w:color w:val="000000" w:themeColor="text1"/>
          <w:sz w:val="24"/>
          <w:szCs w:val="24"/>
          <w:lang w:val="en-GB" w:eastAsia="en-GB"/>
        </w:rPr>
        <w:t>cough or high temperature and nobody in your household does </w:t>
      </w:r>
    </w:p>
    <w:p w14:paraId="1CA0E688" w14:textId="4ECE03CD" w:rsidR="00597796" w:rsidRPr="00E07300" w:rsidRDefault="00597796" w:rsidP="70D8E3E9">
      <w:pPr>
        <w:numPr>
          <w:ilvl w:val="0"/>
          <w:numId w:val="2"/>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You are not pregna</w:t>
      </w:r>
      <w:r w:rsidR="00207EBF" w:rsidRPr="00E07300">
        <w:rPr>
          <w:rFonts w:eastAsia="Times New Roman" w:cstheme="minorHAnsi"/>
          <w:color w:val="000000" w:themeColor="text1"/>
          <w:sz w:val="24"/>
          <w:szCs w:val="24"/>
          <w:lang w:val="en-GB" w:eastAsia="en-GB"/>
        </w:rPr>
        <w:t>nt</w:t>
      </w:r>
    </w:p>
    <w:p w14:paraId="5AB7D0C8" w14:textId="40D14694" w:rsidR="70D8E3E9" w:rsidRPr="00E07300" w:rsidRDefault="00442BE9" w:rsidP="70D8E3E9">
      <w:pPr>
        <w:numPr>
          <w:ilvl w:val="0"/>
          <w:numId w:val="2"/>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You or someone in your household do not have any long-term health conditions that make you or a member of your household vulnerable to coronavirus.</w:t>
      </w:r>
    </w:p>
    <w:p w14:paraId="1E96DDF9" w14:textId="09D0476D" w:rsidR="68D018F3" w:rsidRPr="00E07300" w:rsidRDefault="68D018F3" w:rsidP="68D018F3">
      <w:pPr>
        <w:spacing w:afterAutospacing="1" w:line="240" w:lineRule="auto"/>
        <w:rPr>
          <w:rFonts w:eastAsia="Times New Roman" w:cstheme="minorHAnsi"/>
          <w:color w:val="000000" w:themeColor="text1"/>
          <w:sz w:val="24"/>
          <w:szCs w:val="24"/>
          <w:lang w:val="en-GB" w:eastAsia="en-GB"/>
        </w:rPr>
      </w:pPr>
    </w:p>
    <w:p w14:paraId="5F0C678D" w14:textId="62149181" w:rsidR="68D018F3" w:rsidRPr="00E07300" w:rsidRDefault="00442BE9" w:rsidP="007A0AAC">
      <w:pPr>
        <w:spacing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lastRenderedPageBreak/>
        <w:t>You will also need to adhere to Voices in Exile COVID safety measures which you will receive upon successful recruitment, as part of your induction. </w:t>
      </w:r>
    </w:p>
    <w:p w14:paraId="18983108" w14:textId="2DA9CE31" w:rsidR="102C9BFD" w:rsidRPr="00E07300" w:rsidRDefault="006A59E9" w:rsidP="00442BE9">
      <w:pPr>
        <w:rPr>
          <w:rFonts w:cstheme="minorHAnsi"/>
          <w:sz w:val="28"/>
          <w:szCs w:val="28"/>
        </w:rPr>
      </w:pPr>
      <w:r w:rsidRPr="00E07300">
        <w:rPr>
          <w:rFonts w:cstheme="minorHAnsi"/>
          <w:sz w:val="28"/>
          <w:szCs w:val="28"/>
        </w:rPr>
        <w:t>Benefits to the volunteers</w:t>
      </w:r>
    </w:p>
    <w:p w14:paraId="06152F80" w14:textId="77777777" w:rsidR="006A59E9" w:rsidRPr="00E07300" w:rsidRDefault="006A59E9" w:rsidP="006A59E9">
      <w:pPr>
        <w:numPr>
          <w:ilvl w:val="0"/>
          <w:numId w:val="3"/>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sz w:val="24"/>
          <w:szCs w:val="24"/>
          <w:lang w:val="en-GB" w:eastAsia="en-GB"/>
        </w:rPr>
        <w:t>Induction and Training provided</w:t>
      </w:r>
    </w:p>
    <w:p w14:paraId="01A923E3" w14:textId="565ADD4A" w:rsidR="006A59E9" w:rsidRPr="00E07300" w:rsidRDefault="00E625F4" w:rsidP="68D018F3">
      <w:pPr>
        <w:numPr>
          <w:ilvl w:val="0"/>
          <w:numId w:val="3"/>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Reimbur</w:t>
      </w:r>
      <w:r w:rsidR="00CA69BC" w:rsidRPr="00E07300">
        <w:rPr>
          <w:rFonts w:eastAsia="Times New Roman" w:cstheme="minorHAnsi"/>
          <w:color w:val="000000" w:themeColor="text1"/>
          <w:sz w:val="24"/>
          <w:szCs w:val="24"/>
          <w:lang w:val="en-GB" w:eastAsia="en-GB"/>
        </w:rPr>
        <w:t>sement of mileage</w:t>
      </w:r>
      <w:r w:rsidR="00F251F1" w:rsidRPr="00E07300">
        <w:rPr>
          <w:rFonts w:eastAsia="Times New Roman" w:cstheme="minorHAnsi"/>
          <w:color w:val="000000" w:themeColor="text1"/>
          <w:sz w:val="24"/>
          <w:szCs w:val="24"/>
          <w:lang w:val="en-GB" w:eastAsia="en-GB"/>
        </w:rPr>
        <w:t xml:space="preserve"> costs</w:t>
      </w:r>
      <w:r w:rsidR="00A92C7A" w:rsidRPr="00E07300">
        <w:rPr>
          <w:rFonts w:eastAsia="Times New Roman" w:cstheme="minorHAnsi"/>
          <w:color w:val="000000" w:themeColor="text1"/>
          <w:sz w:val="24"/>
          <w:szCs w:val="24"/>
          <w:lang w:val="en-GB" w:eastAsia="en-GB"/>
        </w:rPr>
        <w:t xml:space="preserve"> (HMRC rates) </w:t>
      </w:r>
    </w:p>
    <w:p w14:paraId="2EE910D1" w14:textId="478A31A1" w:rsidR="006A59E9" w:rsidRPr="00E07300" w:rsidRDefault="006A59E9" w:rsidP="68D018F3">
      <w:pPr>
        <w:numPr>
          <w:ilvl w:val="0"/>
          <w:numId w:val="3"/>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Support and guidance throughout</w:t>
      </w:r>
    </w:p>
    <w:p w14:paraId="3E36FBC4" w14:textId="77777777" w:rsidR="006A59E9" w:rsidRPr="00E07300" w:rsidRDefault="006A59E9" w:rsidP="006A59E9">
      <w:pPr>
        <w:numPr>
          <w:ilvl w:val="0"/>
          <w:numId w:val="3"/>
        </w:numPr>
        <w:spacing w:before="100" w:beforeAutospacing="1" w:after="100" w:afterAutospacing="1" w:line="240" w:lineRule="auto"/>
        <w:rPr>
          <w:rFonts w:eastAsia="Times New Roman" w:cstheme="minorHAnsi"/>
          <w:color w:val="000000"/>
          <w:sz w:val="24"/>
          <w:szCs w:val="24"/>
          <w:lang w:val="en-GB" w:eastAsia="en-GB"/>
        </w:rPr>
      </w:pPr>
      <w:r w:rsidRPr="00E07300">
        <w:rPr>
          <w:rFonts w:eastAsia="Times New Roman" w:cstheme="minorHAnsi"/>
          <w:color w:val="000000" w:themeColor="text1"/>
          <w:sz w:val="24"/>
          <w:szCs w:val="24"/>
          <w:lang w:val="en-GB" w:eastAsia="en-GB"/>
        </w:rPr>
        <w:t>Reference (after minimum of 3 months volunteering).</w:t>
      </w:r>
    </w:p>
    <w:p w14:paraId="0382A0C4" w14:textId="4AA54D01" w:rsidR="70D8E3E9" w:rsidRPr="00E07300" w:rsidRDefault="70D8E3E9" w:rsidP="70D8E3E9">
      <w:pPr>
        <w:rPr>
          <w:rFonts w:cstheme="minorHAnsi"/>
          <w:sz w:val="28"/>
          <w:szCs w:val="28"/>
        </w:rPr>
      </w:pPr>
    </w:p>
    <w:p w14:paraId="177D02B9" w14:textId="49601073" w:rsidR="00311973" w:rsidRPr="00E07300" w:rsidRDefault="6146E575" w:rsidP="0057381E">
      <w:pPr>
        <w:spacing w:before="120" w:after="120"/>
        <w:ind w:right="-284"/>
        <w:rPr>
          <w:rFonts w:cstheme="minorHAnsi"/>
          <w:color w:val="212529"/>
          <w:shd w:val="clear" w:color="auto" w:fill="FFFFFF"/>
        </w:rPr>
      </w:pPr>
      <w:r w:rsidRPr="00E07300">
        <w:rPr>
          <w:rFonts w:eastAsia="Century Gothic" w:cstheme="minorHAnsi"/>
          <w:color w:val="000000" w:themeColor="text1"/>
          <w:lang w:val="en-GB"/>
        </w:rPr>
        <w:t xml:space="preserve">For more information or to have an informal chat, </w:t>
      </w:r>
      <w:r w:rsidR="6C729EB6" w:rsidRPr="00E07300">
        <w:rPr>
          <w:rFonts w:eastAsia="Century Gothic" w:cstheme="minorHAnsi"/>
          <w:color w:val="000000" w:themeColor="text1"/>
          <w:lang w:val="en-GB"/>
        </w:rPr>
        <w:t xml:space="preserve">please contact </w:t>
      </w:r>
      <w:hyperlink r:id="rId11" w:history="1">
        <w:r w:rsidR="0057381E" w:rsidRPr="00E07300">
          <w:rPr>
            <w:rStyle w:val="Hyperlink"/>
            <w:rFonts w:eastAsia="Century Gothic" w:cstheme="minorHAnsi"/>
            <w:lang w:val="en-GB"/>
          </w:rPr>
          <w:t>sue.shaw@voicesinexile.org</w:t>
        </w:r>
      </w:hyperlink>
      <w:r w:rsidR="0057381E" w:rsidRPr="00E07300">
        <w:rPr>
          <w:rFonts w:eastAsia="Century Gothic" w:cstheme="minorHAnsi"/>
          <w:color w:val="000000" w:themeColor="text1"/>
          <w:lang w:val="en-GB"/>
        </w:rPr>
        <w:t xml:space="preserve"> </w:t>
      </w:r>
    </w:p>
    <w:sectPr w:rsidR="00311973" w:rsidRPr="00E07300" w:rsidSect="006E4E6D">
      <w:footerReference w:type="default" r:id="rId12"/>
      <w:pgSz w:w="12240" w:h="15840"/>
      <w:pgMar w:top="709" w:right="144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0330" w14:textId="77777777" w:rsidR="00B50488" w:rsidRDefault="00B50488" w:rsidP="009D7809">
      <w:pPr>
        <w:spacing w:after="0" w:line="240" w:lineRule="auto"/>
      </w:pPr>
      <w:r>
        <w:separator/>
      </w:r>
    </w:p>
  </w:endnote>
  <w:endnote w:type="continuationSeparator" w:id="0">
    <w:p w14:paraId="15BF86E0" w14:textId="77777777" w:rsidR="00B50488" w:rsidRDefault="00B50488" w:rsidP="009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891" w14:textId="655655DF" w:rsidR="009D7809" w:rsidRDefault="009D7809">
    <w:pPr>
      <w:pStyle w:val="Footer"/>
    </w:pPr>
    <w:r>
      <w:t>Updated August 2021</w:t>
    </w:r>
    <w:r w:rsidR="00F42CD1">
      <w:t xml:space="preserve"> </w:t>
    </w:r>
    <w:r w:rsidR="0042381A">
      <w:t>\\roledescriptions2021</w:t>
    </w:r>
  </w:p>
  <w:p w14:paraId="3741B91A" w14:textId="77777777" w:rsidR="009D7809" w:rsidRDefault="009D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1F90" w14:textId="77777777" w:rsidR="00B50488" w:rsidRDefault="00B50488" w:rsidP="009D7809">
      <w:pPr>
        <w:spacing w:after="0" w:line="240" w:lineRule="auto"/>
      </w:pPr>
      <w:r>
        <w:separator/>
      </w:r>
    </w:p>
  </w:footnote>
  <w:footnote w:type="continuationSeparator" w:id="0">
    <w:p w14:paraId="4E9D4DCE" w14:textId="77777777" w:rsidR="00B50488" w:rsidRDefault="00B50488" w:rsidP="009D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1DC2"/>
    <w:multiLevelType w:val="multilevel"/>
    <w:tmpl w:val="8D3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B15A8"/>
    <w:multiLevelType w:val="multilevel"/>
    <w:tmpl w:val="0F6E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A6168"/>
    <w:multiLevelType w:val="multilevel"/>
    <w:tmpl w:val="503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460762">
    <w:abstractNumId w:val="2"/>
  </w:num>
  <w:num w:numId="2" w16cid:durableId="541330327">
    <w:abstractNumId w:val="1"/>
  </w:num>
  <w:num w:numId="3" w16cid:durableId="9970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01DAB7"/>
    <w:rsid w:val="00004513"/>
    <w:rsid w:val="000766FD"/>
    <w:rsid w:val="0012071D"/>
    <w:rsid w:val="00124F8B"/>
    <w:rsid w:val="00135218"/>
    <w:rsid w:val="00157886"/>
    <w:rsid w:val="001608A6"/>
    <w:rsid w:val="0018161C"/>
    <w:rsid w:val="001C084E"/>
    <w:rsid w:val="001C2F4F"/>
    <w:rsid w:val="001D3277"/>
    <w:rsid w:val="002002C1"/>
    <w:rsid w:val="00207EBF"/>
    <w:rsid w:val="00234B04"/>
    <w:rsid w:val="00237546"/>
    <w:rsid w:val="002B3092"/>
    <w:rsid w:val="002F564C"/>
    <w:rsid w:val="00307550"/>
    <w:rsid w:val="00311973"/>
    <w:rsid w:val="003337B1"/>
    <w:rsid w:val="003B2EFD"/>
    <w:rsid w:val="003B7C24"/>
    <w:rsid w:val="003D4BD4"/>
    <w:rsid w:val="003E0F72"/>
    <w:rsid w:val="0042381A"/>
    <w:rsid w:val="00442BE9"/>
    <w:rsid w:val="004505C0"/>
    <w:rsid w:val="00461DD3"/>
    <w:rsid w:val="004B65AB"/>
    <w:rsid w:val="004C7BC2"/>
    <w:rsid w:val="004E4C7C"/>
    <w:rsid w:val="0051291A"/>
    <w:rsid w:val="0057381E"/>
    <w:rsid w:val="005957F6"/>
    <w:rsid w:val="00597796"/>
    <w:rsid w:val="005C15CF"/>
    <w:rsid w:val="006814C8"/>
    <w:rsid w:val="006A59E9"/>
    <w:rsid w:val="006E4E6D"/>
    <w:rsid w:val="007329E2"/>
    <w:rsid w:val="0076233D"/>
    <w:rsid w:val="0077506B"/>
    <w:rsid w:val="00784363"/>
    <w:rsid w:val="007A0AAC"/>
    <w:rsid w:val="007B4DAD"/>
    <w:rsid w:val="008527EF"/>
    <w:rsid w:val="008F46C5"/>
    <w:rsid w:val="0094071D"/>
    <w:rsid w:val="00987249"/>
    <w:rsid w:val="009D7809"/>
    <w:rsid w:val="00A02A3B"/>
    <w:rsid w:val="00A104B6"/>
    <w:rsid w:val="00A14458"/>
    <w:rsid w:val="00A92C7A"/>
    <w:rsid w:val="00A95C67"/>
    <w:rsid w:val="00AC2EDC"/>
    <w:rsid w:val="00B37EE7"/>
    <w:rsid w:val="00B50488"/>
    <w:rsid w:val="00BA6BAF"/>
    <w:rsid w:val="00BF3EAC"/>
    <w:rsid w:val="00C23133"/>
    <w:rsid w:val="00CA69BC"/>
    <w:rsid w:val="00CB5FBB"/>
    <w:rsid w:val="00CE0ED5"/>
    <w:rsid w:val="00CF4C20"/>
    <w:rsid w:val="00E07300"/>
    <w:rsid w:val="00E2463B"/>
    <w:rsid w:val="00E625F4"/>
    <w:rsid w:val="00EA2976"/>
    <w:rsid w:val="00EB6E70"/>
    <w:rsid w:val="00ED709C"/>
    <w:rsid w:val="00F20438"/>
    <w:rsid w:val="00F2064E"/>
    <w:rsid w:val="00F251F1"/>
    <w:rsid w:val="00F42CD1"/>
    <w:rsid w:val="00F500B4"/>
    <w:rsid w:val="00F86DE2"/>
    <w:rsid w:val="02092119"/>
    <w:rsid w:val="041FFD6A"/>
    <w:rsid w:val="04664D28"/>
    <w:rsid w:val="051CA110"/>
    <w:rsid w:val="085441D2"/>
    <w:rsid w:val="08C859CB"/>
    <w:rsid w:val="102C9BFD"/>
    <w:rsid w:val="10DD0F39"/>
    <w:rsid w:val="1701DAB7"/>
    <w:rsid w:val="175E8884"/>
    <w:rsid w:val="184013B0"/>
    <w:rsid w:val="1DE4784C"/>
    <w:rsid w:val="1E33601A"/>
    <w:rsid w:val="1F4CFD52"/>
    <w:rsid w:val="207B5485"/>
    <w:rsid w:val="24164BD4"/>
    <w:rsid w:val="26BFB195"/>
    <w:rsid w:val="2A0570FE"/>
    <w:rsid w:val="2D23E963"/>
    <w:rsid w:val="2D25F570"/>
    <w:rsid w:val="2E7950E2"/>
    <w:rsid w:val="35807007"/>
    <w:rsid w:val="3B92C12F"/>
    <w:rsid w:val="3D1C3EBA"/>
    <w:rsid w:val="3EDDCB14"/>
    <w:rsid w:val="43C9AE11"/>
    <w:rsid w:val="454D0C98"/>
    <w:rsid w:val="48C99E65"/>
    <w:rsid w:val="4AF32ACB"/>
    <w:rsid w:val="4CEBEB88"/>
    <w:rsid w:val="4DC9351B"/>
    <w:rsid w:val="4F705D36"/>
    <w:rsid w:val="4FA8CD7B"/>
    <w:rsid w:val="51363B6D"/>
    <w:rsid w:val="58C123F5"/>
    <w:rsid w:val="59620297"/>
    <w:rsid w:val="5B73DA69"/>
    <w:rsid w:val="5CAD0C7C"/>
    <w:rsid w:val="5FBCE019"/>
    <w:rsid w:val="60424265"/>
    <w:rsid w:val="6146E575"/>
    <w:rsid w:val="627AFE2D"/>
    <w:rsid w:val="63FCA7D0"/>
    <w:rsid w:val="649EF604"/>
    <w:rsid w:val="68D018F3"/>
    <w:rsid w:val="6AC31A76"/>
    <w:rsid w:val="6C729EB6"/>
    <w:rsid w:val="70D8E3E9"/>
    <w:rsid w:val="7309F0D5"/>
    <w:rsid w:val="763B0214"/>
    <w:rsid w:val="79C1F929"/>
    <w:rsid w:val="7A1AB772"/>
    <w:rsid w:val="7DB3EEA6"/>
    <w:rsid w:val="7E90A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DAB7"/>
  <w15:chartTrackingRefBased/>
  <w15:docId w15:val="{D6254C9D-89AE-4415-91B7-A32FA9A8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rsid w:val="00CE0ED5"/>
    <w:pPr>
      <w:tabs>
        <w:tab w:val="center" w:pos="4513"/>
        <w:tab w:val="right" w:pos="9026"/>
      </w:tabs>
      <w:spacing w:after="0" w:line="240" w:lineRule="auto"/>
    </w:pPr>
    <w:rPr>
      <w:rFonts w:ascii="Garamond" w:eastAsia="Times New Roman" w:hAnsi="Garamond" w:cs="Times New Roman"/>
      <w:sz w:val="24"/>
      <w:szCs w:val="20"/>
      <w:lang w:val="en-GB"/>
    </w:rPr>
  </w:style>
  <w:style w:type="character" w:customStyle="1" w:styleId="HeaderChar">
    <w:name w:val="Header Char"/>
    <w:basedOn w:val="DefaultParagraphFont"/>
    <w:link w:val="Header"/>
    <w:rsid w:val="00CE0ED5"/>
    <w:rPr>
      <w:rFonts w:ascii="Garamond" w:eastAsia="Times New Roman" w:hAnsi="Garamond" w:cs="Times New Roman"/>
      <w:sz w:val="24"/>
      <w:szCs w:val="20"/>
      <w:lang w:val="en-GB"/>
    </w:rPr>
  </w:style>
  <w:style w:type="table" w:styleId="TableGrid">
    <w:name w:val="Table Grid"/>
    <w:basedOn w:val="TableNormal"/>
    <w:uiPriority w:val="39"/>
    <w:rsid w:val="00CE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80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7381E"/>
    <w:rPr>
      <w:color w:val="605E5C"/>
      <w:shd w:val="clear" w:color="auto" w:fill="E1DFDD"/>
    </w:rPr>
  </w:style>
  <w:style w:type="paragraph" w:customStyle="1" w:styleId="Default">
    <w:name w:val="Default"/>
    <w:rsid w:val="00E07300"/>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74">
      <w:bodyDiv w:val="1"/>
      <w:marLeft w:val="0"/>
      <w:marRight w:val="0"/>
      <w:marTop w:val="0"/>
      <w:marBottom w:val="0"/>
      <w:divBdr>
        <w:top w:val="none" w:sz="0" w:space="0" w:color="auto"/>
        <w:left w:val="none" w:sz="0" w:space="0" w:color="auto"/>
        <w:bottom w:val="none" w:sz="0" w:space="0" w:color="auto"/>
        <w:right w:val="none" w:sz="0" w:space="0" w:color="auto"/>
      </w:divBdr>
    </w:div>
    <w:div w:id="786969163">
      <w:bodyDiv w:val="1"/>
      <w:marLeft w:val="0"/>
      <w:marRight w:val="0"/>
      <w:marTop w:val="0"/>
      <w:marBottom w:val="0"/>
      <w:divBdr>
        <w:top w:val="none" w:sz="0" w:space="0" w:color="auto"/>
        <w:left w:val="none" w:sz="0" w:space="0" w:color="auto"/>
        <w:bottom w:val="none" w:sz="0" w:space="0" w:color="auto"/>
        <w:right w:val="none" w:sz="0" w:space="0" w:color="auto"/>
      </w:divBdr>
    </w:div>
    <w:div w:id="932205743">
      <w:bodyDiv w:val="1"/>
      <w:marLeft w:val="0"/>
      <w:marRight w:val="0"/>
      <w:marTop w:val="0"/>
      <w:marBottom w:val="0"/>
      <w:divBdr>
        <w:top w:val="none" w:sz="0" w:space="0" w:color="auto"/>
        <w:left w:val="none" w:sz="0" w:space="0" w:color="auto"/>
        <w:bottom w:val="none" w:sz="0" w:space="0" w:color="auto"/>
        <w:right w:val="none" w:sz="0" w:space="0" w:color="auto"/>
      </w:divBdr>
    </w:div>
    <w:div w:id="20111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shaw@voicesinexile.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9659B41344F4C88EE71F043CCB360" ma:contentTypeVersion="12" ma:contentTypeDescription="Create a new document." ma:contentTypeScope="" ma:versionID="bb8f580f2615d3ba0360f2951fc722ac">
  <xsd:schema xmlns:xsd="http://www.w3.org/2001/XMLSchema" xmlns:xs="http://www.w3.org/2001/XMLSchema" xmlns:p="http://schemas.microsoft.com/office/2006/metadata/properties" xmlns:ns2="226fc626-b7bf-46d6-8bbb-bec00e5e49d3" xmlns:ns3="1879839b-f812-49bb-ac2a-2c04e8d8c528" targetNamespace="http://schemas.microsoft.com/office/2006/metadata/properties" ma:root="true" ma:fieldsID="bc6756157350f2418c83c76bdebd96a4" ns2:_="" ns3:_="">
    <xsd:import namespace="226fc626-b7bf-46d6-8bbb-bec00e5e49d3"/>
    <xsd:import namespace="1879839b-f812-49bb-ac2a-2c04e8d8c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c626-b7bf-46d6-8bbb-bec00e5e4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9839b-f812-49bb-ac2a-2c04e8d8c5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12D0F-8BEB-4832-8DAE-BF1D555E5EB9}">
  <ds:schemaRefs>
    <ds:schemaRef ds:uri="http://schemas.microsoft.com/sharepoint/v3/contenttype/forms"/>
  </ds:schemaRefs>
</ds:datastoreItem>
</file>

<file path=customXml/itemProps2.xml><?xml version="1.0" encoding="utf-8"?>
<ds:datastoreItem xmlns:ds="http://schemas.openxmlformats.org/officeDocument/2006/customXml" ds:itemID="{78DFD446-AED0-4661-A39A-9BB37157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c626-b7bf-46d6-8bbb-bec00e5e49d3"/>
    <ds:schemaRef ds:uri="1879839b-f812-49bb-ac2a-2c04e8d8c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FF3D0-5B31-4200-8E1B-762864D5C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Coordinator - VIE</dc:creator>
  <cp:keywords/>
  <dc:description/>
  <cp:lastModifiedBy>Alice Harwood</cp:lastModifiedBy>
  <cp:revision>2</cp:revision>
  <cp:lastPrinted>2022-04-26T09:32:00Z</cp:lastPrinted>
  <dcterms:created xsi:type="dcterms:W3CDTF">2022-04-26T09:33:00Z</dcterms:created>
  <dcterms:modified xsi:type="dcterms:W3CDTF">2022-04-26T09:33:00Z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0x01010043C9659B41344F4C88EE71F043CCB360</vt:lpwstr>
  </property>
</Properties>
</file>